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B9798" w14:textId="77777777" w:rsidR="00DA20E3" w:rsidRPr="00E566C9" w:rsidRDefault="00DA20E3" w:rsidP="00DA20E3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47094192" wp14:editId="419F8475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38BDF" w14:textId="77777777" w:rsidR="00DA20E3" w:rsidRPr="00E566C9" w:rsidRDefault="00DA20E3" w:rsidP="00DA20E3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1A49A1D6" w14:textId="77777777" w:rsidR="00DA20E3" w:rsidRPr="00E566C9" w:rsidRDefault="00DA20E3" w:rsidP="00DA20E3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COUNCIL MEETING AGENDA</w:t>
      </w:r>
    </w:p>
    <w:p w14:paraId="15D24E96" w14:textId="1166D815" w:rsidR="00DA20E3" w:rsidRPr="00E566C9" w:rsidRDefault="00DA20E3" w:rsidP="00DA20E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 xml:space="preserve">Tuesday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September 10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401D862E" w14:textId="77777777" w:rsidR="00DA20E3" w:rsidRPr="00E566C9" w:rsidRDefault="00DA20E3" w:rsidP="00DA20E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47B15EF3" w14:textId="77777777" w:rsidR="00DA20E3" w:rsidRPr="00E566C9" w:rsidRDefault="00DA20E3" w:rsidP="00DA20E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7A947654" w14:textId="77777777" w:rsidR="00DA20E3" w:rsidRPr="00E566C9" w:rsidRDefault="00DA20E3" w:rsidP="00DA20E3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2C8C5D7E" w14:textId="77777777" w:rsidR="00DA20E3" w:rsidRPr="00E566C9" w:rsidRDefault="00DA20E3" w:rsidP="00DA20E3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1FEB70AF" w14:textId="77777777" w:rsidR="00DA20E3" w:rsidRPr="00E566C9" w:rsidRDefault="00DA20E3" w:rsidP="00DA20E3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264EAF1C" w14:textId="77777777" w:rsidR="00DA20E3" w:rsidRPr="00E566C9" w:rsidRDefault="00DA20E3" w:rsidP="00DA20E3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33A08E3A" w14:textId="77777777" w:rsidR="00DA20E3" w:rsidRPr="00E566C9" w:rsidRDefault="00DA20E3" w:rsidP="00DA20E3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317D24BB" w14:textId="77777777" w:rsidR="00DA20E3" w:rsidRPr="00E566C9" w:rsidRDefault="00DA20E3" w:rsidP="00DA20E3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8F6F5B9" w14:textId="77777777" w:rsidR="00DA20E3" w:rsidRPr="00E566C9" w:rsidRDefault="00DA20E3" w:rsidP="00DA20E3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53D813E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MOMENT OF SILENCE/REVERANCE</w:t>
      </w:r>
    </w:p>
    <w:p w14:paraId="4393E27E" w14:textId="77777777" w:rsidR="00DA20E3" w:rsidRPr="00E566C9" w:rsidRDefault="00DA20E3" w:rsidP="00DA20E3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1B64D3BE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PLEDGE OF ALLEGIANCE</w:t>
      </w:r>
    </w:p>
    <w:p w14:paraId="061BDCF2" w14:textId="77777777" w:rsidR="00DA20E3" w:rsidRPr="00E566C9" w:rsidRDefault="00DA20E3" w:rsidP="00DA20E3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5F7D6E0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CALL TO ORDER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3FFB3A99" w14:textId="77777777" w:rsidR="00DA20E3" w:rsidRPr="00E566C9" w:rsidRDefault="00DA20E3" w:rsidP="00DA20E3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0"/>
          <w14:ligatures w14:val="none"/>
        </w:rPr>
      </w:pPr>
    </w:p>
    <w:p w14:paraId="2403D6BA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APPROVAL OF MEETING MINUTES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42515A90" w14:textId="7C437505" w:rsidR="00DA20E3" w:rsidRPr="00925AE1" w:rsidRDefault="00DA20E3" w:rsidP="00DA20E3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August 13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, 2024, Counci</w:t>
      </w: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l Meeting</w:t>
      </w:r>
    </w:p>
    <w:p w14:paraId="460C1A9B" w14:textId="77777777" w:rsidR="00DA20E3" w:rsidRPr="00E566C9" w:rsidRDefault="00DA20E3" w:rsidP="00DA20E3">
      <w:pPr>
        <w:spacing w:after="0" w:line="240" w:lineRule="auto"/>
        <w:ind w:left="2505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59659369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PRESENTATIONS AND REPORT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/>
          <w14:ligatures w14:val="none"/>
        </w:rPr>
        <w:t>S</w:t>
      </w:r>
    </w:p>
    <w:p w14:paraId="28D4FA96" w14:textId="77777777" w:rsidR="00DA20E3" w:rsidRPr="00925AE1" w:rsidRDefault="00DA20E3" w:rsidP="00DA20E3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Paula Payton - Clerk’s Report</w:t>
      </w:r>
    </w:p>
    <w:p w14:paraId="40C3D553" w14:textId="41E3BB97" w:rsidR="00DA20E3" w:rsidRPr="00DA20E3" w:rsidRDefault="00DA20E3" w:rsidP="00DA20E3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Chief Zachary Owen – Police Department Update</w:t>
      </w:r>
    </w:p>
    <w:p w14:paraId="33DB97A9" w14:textId="77777777" w:rsidR="00DA20E3" w:rsidRPr="00E566C9" w:rsidRDefault="00DA20E3" w:rsidP="00DA20E3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0A560551" w14:textId="77777777" w:rsidR="00DA20E3" w:rsidRPr="00A0344D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CITIZEN COMMENTS (sign up required / max 3 minutes</w:t>
      </w: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)</w:t>
      </w:r>
    </w:p>
    <w:p w14:paraId="21169C84" w14:textId="77777777" w:rsidR="00DA20E3" w:rsidRPr="00E566C9" w:rsidRDefault="00DA20E3" w:rsidP="00DA20E3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7B7F2E3E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OLD BUSINESS</w:t>
      </w:r>
      <w:r w:rsidRPr="00E566C9">
        <w:rPr>
          <w:rFonts w:ascii="Californian FB" w:eastAsia="Californian FB" w:hAnsi="Californian FB" w:cs="Californian FB"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91E0CDD" w14:textId="77777777" w:rsidR="00DA20E3" w:rsidRPr="00A0344D" w:rsidRDefault="00DA20E3" w:rsidP="00DA20E3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</w:pPr>
    </w:p>
    <w:p w14:paraId="70E05C5D" w14:textId="77777777" w:rsidR="00DA20E3" w:rsidRPr="00DA20E3" w:rsidRDefault="00DA20E3" w:rsidP="00DA20E3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A82D36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NEW BUSINESS</w:t>
      </w:r>
    </w:p>
    <w:p w14:paraId="30ECC16C" w14:textId="5AB20F47" w:rsidR="00DA20E3" w:rsidRPr="00164552" w:rsidRDefault="00DA20E3" w:rsidP="00164552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>Resolution 2024-0910 “Pledging to Practice and Promote Civility in the Town of West Pelzer”</w:t>
      </w:r>
    </w:p>
    <w:p w14:paraId="46318CF6" w14:textId="20838E55" w:rsidR="00A02583" w:rsidRPr="00DA20E3" w:rsidRDefault="00A02583" w:rsidP="00DA20E3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  <w:t>Approval of Addendum to Employer Resolution for Participation in the State Insurance Benefits Program regarding Municipality Councilmember Coverage</w:t>
      </w:r>
    </w:p>
    <w:p w14:paraId="6A445312" w14:textId="77777777" w:rsidR="00DA20E3" w:rsidRPr="0007658E" w:rsidRDefault="00DA20E3" w:rsidP="00DA20E3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5A33B9F8" w14:textId="77777777" w:rsidR="00DA20E3" w:rsidRPr="00E566C9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COUNCIL COMMENTS</w:t>
      </w:r>
    </w:p>
    <w:p w14:paraId="0D725688" w14:textId="77777777" w:rsidR="00DA20E3" w:rsidRPr="00E566C9" w:rsidRDefault="00DA20E3" w:rsidP="00DA20E3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66E6769" w14:textId="77777777" w:rsidR="00DA20E3" w:rsidRPr="001A3FAE" w:rsidRDefault="00DA20E3" w:rsidP="00DA20E3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bCs/>
          <w:color w:val="000000"/>
          <w:kern w:val="0"/>
          <w:sz w:val="20"/>
          <w:szCs w:val="20"/>
          <w:u w:val="single"/>
          <w14:ligatures w14:val="none"/>
        </w:rPr>
        <w:t>EXECUTIVE SESSION</w:t>
      </w:r>
      <w:r w:rsidRPr="00E566C9"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04821658" w14:textId="77777777" w:rsidR="00DA20E3" w:rsidRPr="00E566C9" w:rsidRDefault="00DA20E3" w:rsidP="00DA20E3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0D9FD05D" w14:textId="77777777" w:rsidR="00DA20E3" w:rsidRPr="00E566C9" w:rsidRDefault="00DA20E3" w:rsidP="00DA20E3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6FBDF3AC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4D29"/>
    <w:multiLevelType w:val="hybridMultilevel"/>
    <w:tmpl w:val="F384C5BA"/>
    <w:lvl w:ilvl="0" w:tplc="7804A7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4E7A6862"/>
    <w:multiLevelType w:val="hybridMultilevel"/>
    <w:tmpl w:val="A16E6482"/>
    <w:lvl w:ilvl="0" w:tplc="A6BC056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2090492859">
    <w:abstractNumId w:val="0"/>
  </w:num>
  <w:num w:numId="2" w16cid:durableId="1495023396">
    <w:abstractNumId w:val="4"/>
  </w:num>
  <w:num w:numId="3" w16cid:durableId="9766640">
    <w:abstractNumId w:val="3"/>
  </w:num>
  <w:num w:numId="4" w16cid:durableId="1040978329">
    <w:abstractNumId w:val="1"/>
  </w:num>
  <w:num w:numId="5" w16cid:durableId="54044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64552"/>
    <w:rsid w:val="00261AC2"/>
    <w:rsid w:val="004C0CC4"/>
    <w:rsid w:val="004E245C"/>
    <w:rsid w:val="00516DA3"/>
    <w:rsid w:val="00832785"/>
    <w:rsid w:val="008F2793"/>
    <w:rsid w:val="009C338A"/>
    <w:rsid w:val="00A02583"/>
    <w:rsid w:val="00BE219F"/>
    <w:rsid w:val="00D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8A20"/>
  <w15:chartTrackingRefBased/>
  <w15:docId w15:val="{ECCECE22-2AEC-4537-A7D5-CE89655B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E3"/>
  </w:style>
  <w:style w:type="paragraph" w:styleId="Heading1">
    <w:name w:val="heading 1"/>
    <w:basedOn w:val="Normal"/>
    <w:next w:val="Normal"/>
    <w:link w:val="Heading1Char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cp:lastPrinted>2024-08-27T20:31:00Z</cp:lastPrinted>
  <dcterms:created xsi:type="dcterms:W3CDTF">2024-08-14T18:46:00Z</dcterms:created>
  <dcterms:modified xsi:type="dcterms:W3CDTF">2024-08-27T20:32:00Z</dcterms:modified>
</cp:coreProperties>
</file>